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70E17" w14:textId="399625BD" w:rsidR="002971CF" w:rsidRDefault="00112458">
      <w:pPr>
        <w:pStyle w:val="CRCoverPage"/>
        <w:tabs>
          <w:tab w:val="right" w:pos="9639"/>
        </w:tabs>
        <w:spacing w:after="0"/>
        <w:outlineLvl w:val="0"/>
        <w:rPr>
          <w:b/>
          <w:sz w:val="24"/>
        </w:rPr>
      </w:pPr>
      <w:r>
        <w:rPr>
          <w:b/>
          <w:sz w:val="24"/>
        </w:rPr>
        <w:t>3GPP TSG RAN Meeting #9</w:t>
      </w:r>
      <w:r w:rsidR="005A2ED0">
        <w:rPr>
          <w:b/>
          <w:sz w:val="24"/>
        </w:rPr>
        <w:t>9</w:t>
      </w:r>
      <w:r>
        <w:rPr>
          <w:b/>
          <w:sz w:val="24"/>
          <w:lang w:val="en-US"/>
        </w:rPr>
        <w:t>-</w:t>
      </w:r>
      <w:r>
        <w:rPr>
          <w:b/>
          <w:sz w:val="24"/>
        </w:rPr>
        <w:t>e</w:t>
      </w:r>
      <w:r>
        <w:rPr>
          <w:b/>
          <w:sz w:val="24"/>
        </w:rPr>
        <w:tab/>
        <w:t>R</w:t>
      </w:r>
      <w:r w:rsidRPr="00534FC2">
        <w:rPr>
          <w:b/>
          <w:sz w:val="24"/>
        </w:rPr>
        <w:t>P-2</w:t>
      </w:r>
      <w:r w:rsidR="006F1344">
        <w:rPr>
          <w:b/>
          <w:sz w:val="24"/>
        </w:rPr>
        <w:t>3</w:t>
      </w:r>
      <w:r w:rsidR="00253E74">
        <w:rPr>
          <w:b/>
          <w:sz w:val="24"/>
        </w:rPr>
        <w:t>0638</w:t>
      </w:r>
    </w:p>
    <w:p w14:paraId="0AA47288" w14:textId="64EDE746" w:rsidR="002971CF" w:rsidRPr="00BE2201" w:rsidRDefault="006F1344" w:rsidP="009D51E6">
      <w:pPr>
        <w:keepLines/>
        <w:tabs>
          <w:tab w:val="left" w:pos="567"/>
        </w:tabs>
        <w:rPr>
          <w:rFonts w:ascii="Arial" w:hAnsi="Arial" w:cs="Arial"/>
          <w:b/>
          <w:sz w:val="24"/>
          <w:szCs w:val="24"/>
        </w:rPr>
      </w:pPr>
      <w:r>
        <w:rPr>
          <w:rFonts w:ascii="Arial" w:hAnsi="Arial" w:cs="Arial"/>
          <w:b/>
          <w:sz w:val="24"/>
          <w:szCs w:val="24"/>
        </w:rPr>
        <w:t>Rotterdam,</w:t>
      </w:r>
      <w:r w:rsidR="009D51E6" w:rsidRPr="00BE2201">
        <w:rPr>
          <w:rFonts w:ascii="Arial" w:hAnsi="Arial" w:cs="Arial"/>
          <w:b/>
          <w:sz w:val="24"/>
          <w:szCs w:val="24"/>
        </w:rPr>
        <w:t xml:space="preserve"> </w:t>
      </w:r>
      <w:r>
        <w:rPr>
          <w:rFonts w:ascii="Arial" w:hAnsi="Arial" w:cs="Arial"/>
          <w:b/>
          <w:sz w:val="24"/>
          <w:szCs w:val="24"/>
        </w:rPr>
        <w:t>Netherlands</w:t>
      </w:r>
      <w:r w:rsidR="009D51E6" w:rsidRPr="00BE2201">
        <w:rPr>
          <w:rFonts w:ascii="Arial" w:hAnsi="Arial" w:cs="Arial"/>
          <w:b/>
          <w:sz w:val="24"/>
          <w:szCs w:val="24"/>
        </w:rPr>
        <w:t xml:space="preserve">, </w:t>
      </w:r>
      <w:r>
        <w:rPr>
          <w:rFonts w:ascii="Arial" w:hAnsi="Arial" w:cs="Arial"/>
          <w:b/>
          <w:sz w:val="24"/>
          <w:szCs w:val="24"/>
        </w:rPr>
        <w:t>Mar</w:t>
      </w:r>
      <w:r w:rsidR="009D51E6" w:rsidRPr="00BE2201">
        <w:rPr>
          <w:rFonts w:ascii="Arial" w:hAnsi="Arial" w:cs="Arial"/>
          <w:b/>
          <w:sz w:val="24"/>
          <w:szCs w:val="24"/>
        </w:rPr>
        <w:t xml:space="preserve"> </w:t>
      </w:r>
      <w:r>
        <w:rPr>
          <w:rFonts w:ascii="Arial" w:hAnsi="Arial" w:cs="Arial"/>
          <w:b/>
          <w:sz w:val="24"/>
          <w:szCs w:val="24"/>
        </w:rPr>
        <w:t>20</w:t>
      </w:r>
      <w:r w:rsidR="009D51E6" w:rsidRPr="00BE2201">
        <w:rPr>
          <w:rFonts w:ascii="Arial" w:hAnsi="Arial" w:cs="Arial"/>
          <w:b/>
          <w:sz w:val="24"/>
          <w:szCs w:val="24"/>
        </w:rPr>
        <w:t>-</w:t>
      </w:r>
      <w:r>
        <w:rPr>
          <w:rFonts w:ascii="Arial" w:hAnsi="Arial" w:cs="Arial"/>
          <w:b/>
          <w:sz w:val="24"/>
          <w:szCs w:val="24"/>
        </w:rPr>
        <w:t>23</w:t>
      </w:r>
      <w:r w:rsidR="009D51E6" w:rsidRPr="00BE2201">
        <w:rPr>
          <w:rFonts w:ascii="Arial" w:hAnsi="Arial" w:cs="Arial"/>
          <w:b/>
          <w:sz w:val="24"/>
          <w:szCs w:val="24"/>
        </w:rPr>
        <w:t>, 202</w:t>
      </w:r>
      <w:r>
        <w:rPr>
          <w:rFonts w:ascii="Arial" w:hAnsi="Arial" w:cs="Arial"/>
          <w:b/>
          <w:sz w:val="24"/>
          <w:szCs w:val="24"/>
        </w:rPr>
        <w:t>3</w:t>
      </w:r>
    </w:p>
    <w:p w14:paraId="61CA8DB7" w14:textId="77777777" w:rsidR="002971CF" w:rsidRDefault="00112458">
      <w:pPr>
        <w:pStyle w:val="Heading2"/>
        <w:jc w:val="center"/>
        <w:rPr>
          <w:u w:val="single"/>
        </w:rPr>
      </w:pPr>
      <w:r>
        <w:rPr>
          <w:u w:val="single"/>
        </w:rPr>
        <w:t>Status Report to TSG</w:t>
      </w:r>
    </w:p>
    <w:p w14:paraId="32AB9C2B" w14:textId="06FB862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46819">
        <w:rPr>
          <w:rFonts w:ascii="Arial" w:hAnsi="Arial" w:cs="Arial"/>
        </w:rPr>
        <w:t>13.3.39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Hyperlink"/>
                <w:rFonts w:ascii="Arial" w:hAnsi="Arial" w:cs="Arial"/>
                <w:lang w:eastAsia="ja-JP"/>
              </w:rPr>
              <w:t>RP-22</w:t>
            </w:r>
            <w:r w:rsidR="006F1344">
              <w:rPr>
                <w:rStyle w:val="Hyperlink"/>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2E871DC9"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6F1344">
              <w:rPr>
                <w:rFonts w:ascii="Arial" w:hAnsi="Arial" w:cs="Arial"/>
                <w:color w:val="000000" w:themeColor="text1"/>
                <w:lang w:eastAsia="ja-JP"/>
              </w:rPr>
              <w:t>3</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7B03E3A2"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6F1344">
              <w:rPr>
                <w:rFonts w:ascii="Arial" w:hAnsi="Arial" w:cs="Arial"/>
                <w:color w:val="00B050"/>
                <w:lang w:eastAsia="ja-JP"/>
              </w:rPr>
              <w:t>31</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t>
      </w:r>
      <w:proofErr w:type="gramStart"/>
      <w:r>
        <w:rPr>
          <w:rFonts w:ascii="Arial" w:hAnsi="Arial" w:cs="Arial"/>
          <w:bCs/>
        </w:rPr>
        <w:t>was</w:t>
      </w:r>
      <w:proofErr w:type="gramEnd"/>
      <w:r>
        <w:rPr>
          <w:rFonts w:ascii="Arial" w:hAnsi="Arial" w:cs="Arial"/>
          <w:bCs/>
        </w:rPr>
        <w:t xml:space="preserve"> approved. Work Plan was created in [1].</w:t>
      </w:r>
    </w:p>
    <w:p w14:paraId="63184E74" w14:textId="45B860A6" w:rsidR="00843654" w:rsidRPr="00CC4B06" w:rsidRDefault="00843654" w:rsidP="00843654">
      <w:pPr>
        <w:pStyle w:val="Heading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2E0F18">
        <w:rPr>
          <w:rFonts w:cs="Arial"/>
          <w:bCs/>
          <w:sz w:val="20"/>
        </w:rPr>
        <w:t>8</w:t>
      </w:r>
      <w:r>
        <w:rPr>
          <w:rFonts w:cs="Arial"/>
          <w:bCs/>
          <w:sz w:val="20"/>
        </w:rPr>
        <w:t xml:space="preserve"> </w:t>
      </w:r>
      <w:r w:rsidRPr="00CC4B06">
        <w:rPr>
          <w:rFonts w:cs="Arial" w:hint="eastAsia"/>
          <w:bCs/>
          <w:sz w:val="20"/>
          <w:lang w:eastAsia="en-GB"/>
        </w:rPr>
        <w:t>(the detail can be found in R5-2</w:t>
      </w:r>
      <w:r w:rsidR="002E0F18">
        <w:rPr>
          <w:rFonts w:cs="Arial"/>
          <w:bCs/>
          <w:sz w:val="20"/>
          <w:lang w:eastAsia="en-GB"/>
        </w:rPr>
        <w:t>30738</w:t>
      </w:r>
      <w:r w:rsidRPr="00CC4B06">
        <w:rPr>
          <w:rFonts w:cs="Arial" w:hint="eastAsia"/>
          <w:bCs/>
          <w:sz w:val="20"/>
          <w:lang w:eastAsia="en-GB"/>
        </w:rPr>
        <w:t>)</w:t>
      </w:r>
    </w:p>
    <w:p w14:paraId="3686B57F" w14:textId="252186C0" w:rsidR="00843654" w:rsidRPr="00CC4B06" w:rsidRDefault="002E0F18" w:rsidP="00843654">
      <w:pPr>
        <w:numPr>
          <w:ilvl w:val="0"/>
          <w:numId w:val="5"/>
        </w:numPr>
        <w:snapToGrid w:val="0"/>
        <w:spacing w:afterLines="50" w:after="120"/>
        <w:rPr>
          <w:rFonts w:ascii="Arial" w:eastAsia="Times New Roman" w:hAnsi="Arial" w:cs="Arial"/>
          <w:bCs/>
        </w:rPr>
      </w:pPr>
      <w:r>
        <w:rPr>
          <w:rFonts w:ascii="Arial" w:hAnsi="Arial" w:cs="Arial"/>
          <w:bCs/>
        </w:rPr>
        <w:t>31</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0C6E8AC2"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2E0F18">
        <w:rPr>
          <w:rFonts w:ascii="Arial" w:hAnsi="Arial" w:cs="Arial"/>
          <w:bCs/>
        </w:rPr>
        <w:t>9</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Heading4"/>
        <w:rPr>
          <w:lang w:eastAsia="ja-JP"/>
        </w:rPr>
      </w:pPr>
      <w:r>
        <w:rPr>
          <w:lang w:eastAsia="ja-JP"/>
        </w:rPr>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71F2D6C0" w14:textId="77777777" w:rsidR="00843654" w:rsidRPr="003A4B47" w:rsidRDefault="00843654" w:rsidP="00843654">
      <w:pPr>
        <w:pStyle w:val="Heading4"/>
        <w:rPr>
          <w:rFonts w:cs="Arial"/>
          <w:lang w:eastAsia="ja-JP"/>
        </w:rPr>
      </w:pPr>
      <w:r>
        <w:rPr>
          <w:lang w:eastAsia="ja-JP"/>
        </w:rPr>
        <w:t>2.6.2</w:t>
      </w:r>
      <w:r>
        <w:rPr>
          <w:lang w:eastAsia="ja-JP"/>
        </w:rPr>
        <w:tab/>
        <w:t>Remaining Open issues</w:t>
      </w:r>
    </w:p>
    <w:p w14:paraId="0C2569F5" w14:textId="77777777" w:rsidR="00843654" w:rsidRDefault="00843654" w:rsidP="00843654">
      <w:pPr>
        <w:pStyle w:val="Heading4"/>
        <w:rPr>
          <w:rFonts w:cs="Arial"/>
        </w:rPr>
      </w:pP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t>SAx/CTs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1C2FF1A5"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w:t>
      </w:r>
      <w:r w:rsidR="002E0F18">
        <w:rPr>
          <w:rFonts w:ascii="Arial" w:eastAsia="DengXian" w:hAnsi="Arial" w:cs="Arial"/>
        </w:rPr>
        <w:t>30738</w:t>
      </w:r>
      <w:r>
        <w:rPr>
          <w:rFonts w:ascii="Arial" w:hAnsi="Arial" w:cs="Arial"/>
          <w:bCs/>
        </w:rPr>
        <w:tab/>
      </w:r>
      <w:r w:rsidR="002E0F18" w:rsidRPr="002E0F18">
        <w:rPr>
          <w:rFonts w:ascii="Arial" w:hAnsi="Arial" w:cs="Arial"/>
          <w:bCs/>
        </w:rPr>
        <w:t>WP UE Conformance - NR and MR-DC measurement gap enhancements</w:t>
      </w:r>
      <w:r>
        <w:rPr>
          <w:rFonts w:ascii="Arial" w:hAnsi="Arial" w:cs="Arial"/>
          <w:bCs/>
        </w:rPr>
        <w:t>, MediaTek Inc.</w:t>
      </w:r>
    </w:p>
    <w:p w14:paraId="17C5ABD7" w14:textId="77777777" w:rsidR="00843654" w:rsidRDefault="00843654" w:rsidP="00843654">
      <w:pPr>
        <w:tabs>
          <w:tab w:val="left" w:pos="426"/>
          <w:tab w:val="left" w:pos="1701"/>
        </w:tabs>
        <w:snapToGrid w:val="0"/>
        <w:rPr>
          <w:rFonts w:ascii="Arial" w:hAnsi="Arial" w:cs="Arial"/>
          <w:bCs/>
        </w:rPr>
      </w:pPr>
    </w:p>
    <w:p w14:paraId="155E0CAF" w14:textId="109A094C" w:rsidR="00843654" w:rsidRDefault="00843654" w:rsidP="00843654">
      <w:pPr>
        <w:snapToGrid w:val="0"/>
        <w:rPr>
          <w:rFonts w:ascii="Arial" w:hAnsi="Arial" w:cs="Arial"/>
          <w:b/>
        </w:rPr>
      </w:pPr>
      <w:r>
        <w:rPr>
          <w:rFonts w:ascii="Arial" w:hAnsi="Arial" w:cs="Arial" w:hint="eastAsia"/>
          <w:b/>
        </w:rPr>
        <w:t>TS 3</w:t>
      </w:r>
      <w:r w:rsidR="004F6E9B">
        <w:rPr>
          <w:rFonts w:ascii="Arial" w:hAnsi="Arial" w:cs="Arial"/>
          <w:b/>
        </w:rPr>
        <w:t>8</w:t>
      </w:r>
      <w:r>
        <w:rPr>
          <w:rFonts w:ascii="Arial" w:hAnsi="Arial" w:cs="Arial" w:hint="eastAsia"/>
          <w:b/>
        </w:rPr>
        <w:t>.508</w:t>
      </w:r>
      <w:r w:rsidR="004F6E9B">
        <w:rPr>
          <w:rFonts w:ascii="Arial" w:hAnsi="Arial" w:cs="Arial"/>
          <w:b/>
        </w:rPr>
        <w:t>-1</w:t>
      </w:r>
      <w:r>
        <w:rPr>
          <w:rFonts w:ascii="Arial" w:hAnsi="Arial" w:cs="Arial" w:hint="eastAsia"/>
          <w:b/>
        </w:rPr>
        <w:t xml:space="preserve"> CRs</w:t>
      </w:r>
    </w:p>
    <w:p w14:paraId="5419442E" w14:textId="5C8C642F"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w:t>
      </w:r>
      <w:proofErr w:type="gramStart"/>
      <w:r>
        <w:rPr>
          <w:rFonts w:ascii="Arial" w:hAnsi="Arial" w:cs="Arial" w:hint="eastAsia"/>
        </w:rPr>
        <w:t>2</w:t>
      </w:r>
      <w:r w:rsidR="004F6E9B">
        <w:rPr>
          <w:rFonts w:ascii="Arial" w:hAnsi="Arial" w:cs="Arial"/>
        </w:rPr>
        <w:t>31023</w:t>
      </w:r>
      <w:r>
        <w:rPr>
          <w:rFonts w:ascii="Arial" w:hAnsi="Arial" w:cs="Arial" w:hint="eastAsia"/>
        </w:rPr>
        <w:t xml:space="preserve"> </w:t>
      </w:r>
      <w:r w:rsidR="00E71006">
        <w:rPr>
          <w:rFonts w:ascii="Arial" w:hAnsi="Arial" w:cs="Arial"/>
        </w:rPr>
        <w:t xml:space="preserve"> </w:t>
      </w:r>
      <w:r w:rsidR="004F6E9B" w:rsidRPr="004F6E9B">
        <w:rPr>
          <w:rFonts w:ascii="Arial" w:hAnsi="Arial" w:cs="Arial"/>
        </w:rPr>
        <w:t>Addition</w:t>
      </w:r>
      <w:proofErr w:type="gramEnd"/>
      <w:r w:rsidR="004F6E9B" w:rsidRPr="004F6E9B">
        <w:rPr>
          <w:rFonts w:ascii="Arial" w:hAnsi="Arial" w:cs="Arial"/>
        </w:rPr>
        <w:t xml:space="preserve"> of default RRC message configuration for measurement gap </w:t>
      </w:r>
      <w:r w:rsidR="00F50891" w:rsidRPr="004F6E9B">
        <w:rPr>
          <w:rFonts w:ascii="Arial" w:hAnsi="Arial" w:cs="Arial"/>
        </w:rPr>
        <w:t>enhancements</w:t>
      </w:r>
      <w:r w:rsidR="00F50891">
        <w:rPr>
          <w:rFonts w:ascii="Arial" w:hAnsi="Arial" w:cs="Arial"/>
        </w:rPr>
        <w:t xml:space="preserve">, </w:t>
      </w:r>
      <w:r w:rsidR="00F50891">
        <w:rPr>
          <w:rFonts w:ascii="Arial" w:hAnsi="Arial" w:cs="Arial"/>
          <w:bCs/>
        </w:rPr>
        <w:t>MediaTek</w:t>
      </w:r>
      <w:r>
        <w:rPr>
          <w:rFonts w:ascii="Arial" w:hAnsi="Arial" w:cs="Arial"/>
          <w:bCs/>
        </w:rPr>
        <w:t xml:space="preserve"> Inc.</w:t>
      </w:r>
    </w:p>
    <w:p w14:paraId="4F094895" w14:textId="4248B955" w:rsidR="00BD6A31" w:rsidRPr="00BD6A31" w:rsidRDefault="00BD6A31" w:rsidP="004F6E9B">
      <w:pPr>
        <w:tabs>
          <w:tab w:val="left" w:pos="426"/>
          <w:tab w:val="left" w:pos="1701"/>
        </w:tabs>
        <w:snapToGrid w:val="0"/>
        <w:ind w:left="1701"/>
        <w:rPr>
          <w:rFonts w:ascii="Arial" w:hAnsi="Arial" w:cs="Arial"/>
          <w:bCs/>
        </w:rPr>
      </w:pPr>
    </w:p>
    <w:p w14:paraId="756AEC53" w14:textId="4E14C8DE" w:rsidR="004F6E9B" w:rsidRDefault="004F6E9B" w:rsidP="004F6E9B">
      <w:pPr>
        <w:snapToGrid w:val="0"/>
        <w:rPr>
          <w:rFonts w:ascii="Arial" w:hAnsi="Arial" w:cs="Arial"/>
          <w:b/>
        </w:rPr>
      </w:pPr>
      <w:r>
        <w:rPr>
          <w:rFonts w:ascii="Arial" w:hAnsi="Arial" w:cs="Arial" w:hint="eastAsia"/>
          <w:b/>
        </w:rPr>
        <w:t>TS 3</w:t>
      </w:r>
      <w:r>
        <w:rPr>
          <w:rFonts w:ascii="Arial" w:hAnsi="Arial" w:cs="Arial"/>
          <w:b/>
        </w:rPr>
        <w:t>8</w:t>
      </w:r>
      <w:r>
        <w:rPr>
          <w:rFonts w:ascii="Arial" w:hAnsi="Arial" w:cs="Arial" w:hint="eastAsia"/>
          <w:b/>
        </w:rPr>
        <w:t>.508</w:t>
      </w:r>
      <w:r>
        <w:rPr>
          <w:rFonts w:ascii="Arial" w:hAnsi="Arial" w:cs="Arial"/>
          <w:b/>
        </w:rPr>
        <w:t>-2</w:t>
      </w:r>
      <w:r>
        <w:rPr>
          <w:rFonts w:ascii="Arial" w:hAnsi="Arial" w:cs="Arial" w:hint="eastAsia"/>
          <w:b/>
        </w:rPr>
        <w:t xml:space="preserve"> CRs</w:t>
      </w:r>
    </w:p>
    <w:p w14:paraId="685971CC" w14:textId="66125B30" w:rsidR="00843654" w:rsidRDefault="004F6E9B" w:rsidP="00494C83">
      <w:pPr>
        <w:numPr>
          <w:ilvl w:val="0"/>
          <w:numId w:val="10"/>
        </w:numPr>
        <w:tabs>
          <w:tab w:val="left" w:pos="426"/>
          <w:tab w:val="left" w:pos="1701"/>
        </w:tabs>
        <w:snapToGrid w:val="0"/>
        <w:rPr>
          <w:rFonts w:ascii="Arial" w:hAnsi="Arial" w:cs="Arial"/>
          <w:bCs/>
        </w:rPr>
      </w:pPr>
      <w:r>
        <w:rPr>
          <w:rFonts w:ascii="Arial" w:hAnsi="Arial" w:cs="Arial" w:hint="eastAsia"/>
          <w:bCs/>
        </w:rPr>
        <w:t xml:space="preserve">   </w:t>
      </w:r>
      <w:r w:rsidRPr="00494C83">
        <w:rPr>
          <w:rFonts w:ascii="Arial" w:hAnsi="Arial" w:cs="Arial" w:hint="eastAsia"/>
          <w:bCs/>
        </w:rPr>
        <w:t>R5-2</w:t>
      </w:r>
      <w:r w:rsidRPr="00494C83">
        <w:rPr>
          <w:rFonts w:ascii="Arial" w:hAnsi="Arial" w:cs="Arial"/>
          <w:bCs/>
        </w:rPr>
        <w:t>3102</w:t>
      </w:r>
      <w:r w:rsidR="00494C83" w:rsidRPr="00494C83">
        <w:rPr>
          <w:rFonts w:ascii="Arial" w:hAnsi="Arial" w:cs="Arial"/>
          <w:bCs/>
        </w:rPr>
        <w:t>4</w:t>
      </w:r>
      <w:r w:rsidRPr="00494C83">
        <w:rPr>
          <w:rFonts w:ascii="Arial" w:hAnsi="Arial" w:cs="Arial" w:hint="eastAsia"/>
          <w:bCs/>
        </w:rPr>
        <w:t xml:space="preserve">   </w:t>
      </w:r>
      <w:r w:rsidR="00494C83" w:rsidRPr="00494C83">
        <w:rPr>
          <w:rFonts w:ascii="Arial" w:hAnsi="Arial" w:cs="Arial"/>
          <w:bCs/>
        </w:rPr>
        <w:t xml:space="preserve">Addition of PICS for measurement gap </w:t>
      </w:r>
      <w:r w:rsidR="00F50891" w:rsidRPr="00494C83">
        <w:rPr>
          <w:rFonts w:ascii="Arial" w:hAnsi="Arial" w:cs="Arial"/>
          <w:bCs/>
        </w:rPr>
        <w:t xml:space="preserve">enhancements, </w:t>
      </w:r>
      <w:r w:rsidR="00F50891">
        <w:rPr>
          <w:rFonts w:ascii="Arial" w:hAnsi="Arial" w:cs="Arial"/>
          <w:bCs/>
        </w:rPr>
        <w:t>MediaTek</w:t>
      </w:r>
      <w:r>
        <w:rPr>
          <w:rFonts w:ascii="Arial" w:hAnsi="Arial" w:cs="Arial"/>
          <w:bCs/>
        </w:rPr>
        <w:t xml:space="preserve"> Inc.</w:t>
      </w:r>
    </w:p>
    <w:p w14:paraId="644A76D1" w14:textId="77777777" w:rsidR="004F6E9B" w:rsidRDefault="004F6E9B" w:rsidP="004F6E9B">
      <w:pPr>
        <w:snapToGrid w:val="0"/>
        <w:rPr>
          <w:rFonts w:ascii="Arial" w:hAnsi="Arial" w:cs="Arial"/>
          <w:b/>
        </w:rPr>
      </w:pPr>
    </w:p>
    <w:p w14:paraId="4A6F9E30" w14:textId="6CD3D70E" w:rsidR="00843654" w:rsidRDefault="00843654" w:rsidP="00843654">
      <w:pPr>
        <w:snapToGrid w:val="0"/>
        <w:rPr>
          <w:rFonts w:ascii="Arial" w:hAnsi="Arial" w:cs="Arial"/>
          <w:b/>
        </w:rPr>
      </w:pPr>
      <w:r>
        <w:rPr>
          <w:rFonts w:ascii="Arial" w:hAnsi="Arial" w:cs="Arial" w:hint="eastAsia"/>
          <w:b/>
        </w:rPr>
        <w:t>TS 3</w:t>
      </w:r>
      <w:r w:rsidR="007C7F6A">
        <w:rPr>
          <w:rFonts w:ascii="Arial" w:hAnsi="Arial" w:cs="Arial"/>
          <w:b/>
        </w:rPr>
        <w:t>8.522</w:t>
      </w:r>
      <w:r>
        <w:rPr>
          <w:rFonts w:ascii="Arial" w:hAnsi="Arial" w:cs="Arial" w:hint="eastAsia"/>
          <w:b/>
        </w:rPr>
        <w:t xml:space="preserve"> CRs</w:t>
      </w:r>
    </w:p>
    <w:p w14:paraId="73589C6C" w14:textId="5BF2CDFD"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650CA6">
        <w:rPr>
          <w:rFonts w:ascii="Arial" w:hAnsi="Arial" w:cs="Arial"/>
        </w:rPr>
        <w:t>31812</w:t>
      </w:r>
      <w:r>
        <w:rPr>
          <w:rFonts w:ascii="Arial" w:hAnsi="Arial" w:cs="Arial" w:hint="eastAsia"/>
        </w:rPr>
        <w:t xml:space="preserve">   </w:t>
      </w:r>
      <w:r w:rsidR="00650CA6" w:rsidRPr="00650CA6">
        <w:rPr>
          <w:rFonts w:ascii="Arial" w:hAnsi="Arial" w:cs="Arial"/>
        </w:rPr>
        <w:t>Add applicability of new test cases for gap enhancement</w:t>
      </w:r>
      <w:r>
        <w:rPr>
          <w:rFonts w:ascii="Arial" w:hAnsi="Arial" w:cs="Arial" w:hint="eastAsia"/>
        </w:rPr>
        <w:t>,</w:t>
      </w:r>
      <w:r>
        <w:rPr>
          <w:rFonts w:ascii="Arial" w:hAnsi="Arial" w:cs="Arial"/>
          <w:bCs/>
        </w:rPr>
        <w:t xml:space="preserve"> MediaTek Inc.</w:t>
      </w:r>
    </w:p>
    <w:p w14:paraId="5AA13820" w14:textId="73935940" w:rsidR="007C7F6A" w:rsidRDefault="007C7F6A" w:rsidP="007C7F6A">
      <w:pPr>
        <w:tabs>
          <w:tab w:val="left" w:pos="426"/>
          <w:tab w:val="left" w:pos="1701"/>
        </w:tabs>
        <w:snapToGrid w:val="0"/>
        <w:ind w:left="851"/>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19DD3E2D"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C26A1E">
        <w:rPr>
          <w:rFonts w:ascii="Arial" w:hAnsi="Arial" w:cs="Arial"/>
        </w:rPr>
        <w:t>3004</w:t>
      </w:r>
      <w:r w:rsidR="00765FA2">
        <w:rPr>
          <w:rFonts w:ascii="Arial" w:hAnsi="Arial" w:cs="Arial"/>
        </w:rPr>
        <w:t>5</w:t>
      </w:r>
      <w:r>
        <w:rPr>
          <w:rFonts w:ascii="Arial" w:hAnsi="Arial" w:cs="Arial" w:hint="eastAsia"/>
        </w:rPr>
        <w:t xml:space="preserve">   </w:t>
      </w:r>
      <w:r w:rsidR="00765FA2" w:rsidRPr="00765FA2">
        <w:rPr>
          <w:rFonts w:ascii="Arial" w:hAnsi="Arial" w:cs="Arial"/>
        </w:rPr>
        <w:t>Addition of minimum requirements for FR1 6.6.18.0 - concurrent gaps</w:t>
      </w:r>
      <w:r w:rsidR="00765FA2">
        <w:rPr>
          <w:rFonts w:ascii="Arial" w:hAnsi="Arial" w:cs="Arial"/>
        </w:rPr>
        <w:t xml:space="preserve">, </w:t>
      </w:r>
      <w:r w:rsidR="00765FA2">
        <w:rPr>
          <w:rFonts w:ascii="Arial" w:hAnsi="Arial" w:cs="Arial"/>
          <w:bCs/>
        </w:rPr>
        <w:t>MediaTek Inc.</w:t>
      </w:r>
    </w:p>
    <w:p w14:paraId="237F3D58" w14:textId="294C15EF"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30046</w:t>
      </w:r>
      <w:r>
        <w:rPr>
          <w:rFonts w:ascii="Arial" w:hAnsi="Arial" w:cs="Arial" w:hint="eastAsia"/>
        </w:rPr>
        <w:t xml:space="preserve">   </w:t>
      </w:r>
      <w:r w:rsidRPr="00765FA2">
        <w:rPr>
          <w:rFonts w:ascii="Arial" w:hAnsi="Arial" w:cs="Arial"/>
        </w:rPr>
        <w:t>Addition of test case 6.6.18.1 - non-overlapping scenario</w:t>
      </w:r>
      <w:r>
        <w:rPr>
          <w:rFonts w:ascii="Arial" w:hAnsi="Arial" w:cs="Arial"/>
        </w:rPr>
        <w:t xml:space="preserve">, </w:t>
      </w:r>
      <w:r>
        <w:rPr>
          <w:rFonts w:ascii="Arial" w:hAnsi="Arial" w:cs="Arial"/>
          <w:bCs/>
        </w:rPr>
        <w:t>MediaTek Inc.</w:t>
      </w:r>
    </w:p>
    <w:p w14:paraId="66F228E5" w14:textId="7317C66F" w:rsidR="009E2410" w:rsidRDefault="009E2410"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30047</w:t>
      </w:r>
      <w:r>
        <w:rPr>
          <w:rFonts w:ascii="Arial" w:hAnsi="Arial" w:cs="Arial" w:hint="eastAsia"/>
        </w:rPr>
        <w:t xml:space="preserve">   </w:t>
      </w:r>
      <w:r w:rsidRPr="00281202">
        <w:rPr>
          <w:rFonts w:ascii="Arial" w:hAnsi="Arial" w:cs="Arial"/>
        </w:rPr>
        <w:t>Correction to table E.4-1 for concurrent gap TCs</w:t>
      </w:r>
      <w:r>
        <w:rPr>
          <w:rFonts w:ascii="Arial" w:hAnsi="Arial" w:cs="Arial" w:hint="eastAsia"/>
        </w:rPr>
        <w:t>,</w:t>
      </w:r>
      <w:r>
        <w:rPr>
          <w:rFonts w:ascii="Arial" w:hAnsi="Arial" w:cs="Arial"/>
          <w:bCs/>
        </w:rPr>
        <w:t xml:space="preserve"> MediaTek Inc.</w:t>
      </w:r>
    </w:p>
    <w:p w14:paraId="6361283E" w14:textId="30CAFAE5" w:rsidR="007C7F6A"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w:t>
      </w:r>
      <w:r w:rsidR="009D50A3">
        <w:rPr>
          <w:rFonts w:ascii="Arial" w:hAnsi="Arial" w:cs="Arial"/>
        </w:rPr>
        <w:t>230185</w:t>
      </w:r>
      <w:r>
        <w:rPr>
          <w:rFonts w:ascii="Arial" w:hAnsi="Arial" w:cs="Arial" w:hint="eastAsia"/>
        </w:rPr>
        <w:t xml:space="preserve">   </w:t>
      </w:r>
      <w:r w:rsidR="009D50A3" w:rsidRPr="009D50A3">
        <w:rPr>
          <w:rFonts w:ascii="Arial" w:hAnsi="Arial" w:cs="Arial"/>
        </w:rPr>
        <w:t>Addition of test case 6.6.18.2 - partial-overlapping scenario</w:t>
      </w:r>
      <w:r>
        <w:rPr>
          <w:rFonts w:ascii="Arial" w:hAnsi="Arial" w:cs="Arial" w:hint="eastAsia"/>
        </w:rPr>
        <w:t>,</w:t>
      </w:r>
      <w:r>
        <w:rPr>
          <w:rFonts w:ascii="Arial" w:hAnsi="Arial" w:cs="Arial"/>
          <w:bCs/>
        </w:rPr>
        <w:t xml:space="preserve"> MediaTek Inc.</w:t>
      </w:r>
    </w:p>
    <w:p w14:paraId="76D3D43F" w14:textId="23BDBF90" w:rsidR="007C7F6A" w:rsidRPr="00077CA5" w:rsidRDefault="007C7F6A" w:rsidP="00FA479A">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00077CA5" w:rsidRPr="00077CA5">
        <w:rPr>
          <w:rFonts w:ascii="Arial" w:hAnsi="Arial" w:cs="Arial"/>
        </w:rPr>
        <w:t>31025</w:t>
      </w:r>
      <w:r w:rsidRPr="00077CA5">
        <w:rPr>
          <w:rFonts w:ascii="Arial" w:hAnsi="Arial" w:cs="Arial" w:hint="eastAsia"/>
        </w:rPr>
        <w:t xml:space="preserve">   </w:t>
      </w:r>
      <w:r w:rsidR="00077CA5" w:rsidRPr="00077CA5">
        <w:rPr>
          <w:rFonts w:ascii="Arial" w:hAnsi="Arial" w:cs="Arial"/>
        </w:rPr>
        <w:t>Addition of eMG TC 6.6.18.3</w:t>
      </w:r>
      <w:r w:rsidRPr="00077CA5">
        <w:rPr>
          <w:rFonts w:ascii="Arial" w:hAnsi="Arial" w:cs="Arial" w:hint="eastAsia"/>
        </w:rPr>
        <w:t>,</w:t>
      </w:r>
      <w:r w:rsidRPr="00077CA5">
        <w:rPr>
          <w:rFonts w:ascii="Arial" w:hAnsi="Arial" w:cs="Arial"/>
          <w:bCs/>
        </w:rPr>
        <w:t xml:space="preserve"> MediaTek Inc.</w:t>
      </w:r>
    </w:p>
    <w:p w14:paraId="5C49251F" w14:textId="10032FE1" w:rsidR="00843654" w:rsidRPr="009E2410" w:rsidRDefault="00843654" w:rsidP="00FA479A">
      <w:pPr>
        <w:numPr>
          <w:ilvl w:val="0"/>
          <w:numId w:val="11"/>
        </w:numPr>
        <w:tabs>
          <w:tab w:val="left" w:pos="426"/>
          <w:tab w:val="left" w:pos="1701"/>
        </w:tabs>
        <w:snapToGrid w:val="0"/>
        <w:ind w:left="851" w:hanging="851"/>
        <w:rPr>
          <w:rFonts w:ascii="Arial" w:hAnsi="Arial" w:cs="Arial"/>
          <w:bCs/>
        </w:rPr>
      </w:pPr>
      <w:r w:rsidRPr="009E2410">
        <w:rPr>
          <w:rFonts w:ascii="Arial" w:hAnsi="Arial" w:cs="Arial" w:hint="eastAsia"/>
          <w:bCs/>
        </w:rPr>
        <w:t xml:space="preserve">   </w:t>
      </w:r>
      <w:r w:rsidRPr="009E2410">
        <w:rPr>
          <w:rFonts w:ascii="Arial" w:hAnsi="Arial" w:cs="Arial" w:hint="eastAsia"/>
        </w:rPr>
        <w:t>R5-2</w:t>
      </w:r>
      <w:r w:rsidR="00077CA5" w:rsidRPr="009E2410">
        <w:rPr>
          <w:rFonts w:ascii="Arial" w:hAnsi="Arial" w:cs="Arial"/>
        </w:rPr>
        <w:t>31026</w:t>
      </w:r>
      <w:r w:rsidRPr="009E2410">
        <w:rPr>
          <w:rFonts w:ascii="Arial" w:hAnsi="Arial" w:cs="Arial" w:hint="eastAsia"/>
        </w:rPr>
        <w:t xml:space="preserve">   </w:t>
      </w:r>
      <w:r w:rsidR="00077CA5" w:rsidRPr="009E2410">
        <w:rPr>
          <w:rFonts w:ascii="Arial" w:hAnsi="Arial" w:cs="Arial"/>
        </w:rPr>
        <w:t>Addition of eMG TC 6.6.18.4</w:t>
      </w:r>
      <w:r w:rsidRPr="009E2410">
        <w:rPr>
          <w:rFonts w:ascii="Arial" w:hAnsi="Arial" w:cs="Arial" w:hint="eastAsia"/>
        </w:rPr>
        <w:t>,</w:t>
      </w:r>
      <w:r w:rsidRPr="009E2410">
        <w:rPr>
          <w:rFonts w:ascii="Arial" w:hAnsi="Arial" w:cs="Arial"/>
          <w:bCs/>
        </w:rPr>
        <w:t xml:space="preserve"> MediaTek Inc.</w:t>
      </w:r>
    </w:p>
    <w:p w14:paraId="7A49766B" w14:textId="3DF1A38E" w:rsidR="00843654" w:rsidRDefault="00843654">
      <w:pPr>
        <w:tabs>
          <w:tab w:val="left" w:pos="567"/>
        </w:tabs>
        <w:rPr>
          <w:rFonts w:ascii="Arial" w:hAnsi="Arial" w:cs="Arial"/>
        </w:rPr>
      </w:pPr>
    </w:p>
    <w:p w14:paraId="7A1C51AE" w14:textId="77777777" w:rsidR="00FA479A" w:rsidRPr="00843654" w:rsidRDefault="00FA479A">
      <w:pPr>
        <w:tabs>
          <w:tab w:val="left" w:pos="567"/>
        </w:tabs>
        <w:rPr>
          <w:rFonts w:ascii="Arial" w:hAnsi="Arial" w:cs="Arial"/>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AD285" w14:textId="77777777" w:rsidR="00DE50DC" w:rsidRDefault="00DE50DC">
      <w:r>
        <w:separator/>
      </w:r>
    </w:p>
  </w:endnote>
  <w:endnote w:type="continuationSeparator" w:id="0">
    <w:p w14:paraId="40EBC4FE" w14:textId="77777777" w:rsidR="00DE50DC" w:rsidRDefault="00DE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AEE61" w14:textId="77777777" w:rsidR="00DE50DC" w:rsidRDefault="00DE50DC">
      <w:r>
        <w:separator/>
      </w:r>
    </w:p>
  </w:footnote>
  <w:footnote w:type="continuationSeparator" w:id="0">
    <w:p w14:paraId="2F26BFDC" w14:textId="77777777" w:rsidR="00DE50DC" w:rsidRDefault="00DE5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7678EF"/>
    <w:multiLevelType w:val="singleLevel"/>
    <w:tmpl w:val="E197E47D"/>
    <w:lvl w:ilvl="0">
      <w:start w:val="1"/>
      <w:numFmt w:val="decimal"/>
      <w:suff w:val="space"/>
      <w:lvlText w:val="[%1]"/>
      <w:lvlJc w:val="left"/>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3E5CFC"/>
    <w:multiLevelType w:val="singleLevel"/>
    <w:tmpl w:val="3514D1D1"/>
    <w:lvl w:ilvl="0">
      <w:start w:val="1"/>
      <w:numFmt w:val="decimal"/>
      <w:suff w:val="space"/>
      <w:lvlText w:val="[%1]"/>
      <w:lvlJc w:val="left"/>
    </w:lvl>
  </w:abstractNum>
  <w:abstractNum w:abstractNumId="8" w15:restartNumberingAfterBreak="0">
    <w:nsid w:val="5F0ED5EC"/>
    <w:multiLevelType w:val="singleLevel"/>
    <w:tmpl w:val="5F0ED5EC"/>
    <w:lvl w:ilvl="0">
      <w:start w:val="1"/>
      <w:numFmt w:val="decimal"/>
      <w:suff w:val="space"/>
      <w:lvlText w:val="[%1]"/>
      <w:lvlJc w:val="left"/>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0"/>
  </w:num>
  <w:num w:numId="4">
    <w:abstractNumId w:val="2"/>
  </w:num>
  <w:num w:numId="5">
    <w:abstractNumId w:val="6"/>
  </w:num>
  <w:num w:numId="6">
    <w:abstractNumId w:val="5"/>
  </w:num>
  <w:num w:numId="7">
    <w:abstractNumId w:val="1"/>
  </w:num>
  <w:num w:numId="8">
    <w:abstractNumId w:val="8"/>
  </w:num>
  <w:num w:numId="9">
    <w:abstractNumId w:val="0"/>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0022"/>
    <w:rsid w:val="000746A7"/>
    <w:rsid w:val="000767D8"/>
    <w:rsid w:val="00077CA5"/>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37471"/>
    <w:rsid w:val="00150FD3"/>
    <w:rsid w:val="00164766"/>
    <w:rsid w:val="001836B8"/>
    <w:rsid w:val="00184428"/>
    <w:rsid w:val="00190C82"/>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53E74"/>
    <w:rsid w:val="00273254"/>
    <w:rsid w:val="00281202"/>
    <w:rsid w:val="00294697"/>
    <w:rsid w:val="00294F6E"/>
    <w:rsid w:val="0029567C"/>
    <w:rsid w:val="002971CF"/>
    <w:rsid w:val="002C06BC"/>
    <w:rsid w:val="002C0B82"/>
    <w:rsid w:val="002D5FB2"/>
    <w:rsid w:val="002E0F18"/>
    <w:rsid w:val="002E222E"/>
    <w:rsid w:val="00301B7A"/>
    <w:rsid w:val="00306D59"/>
    <w:rsid w:val="0032388B"/>
    <w:rsid w:val="0032503A"/>
    <w:rsid w:val="00325EE1"/>
    <w:rsid w:val="003357C0"/>
    <w:rsid w:val="00344D60"/>
    <w:rsid w:val="00346477"/>
    <w:rsid w:val="00346819"/>
    <w:rsid w:val="00347CB0"/>
    <w:rsid w:val="00356FF8"/>
    <w:rsid w:val="0036248C"/>
    <w:rsid w:val="00365F3F"/>
    <w:rsid w:val="003666A8"/>
    <w:rsid w:val="00367401"/>
    <w:rsid w:val="00375678"/>
    <w:rsid w:val="003863A5"/>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43A56"/>
    <w:rsid w:val="00452211"/>
    <w:rsid w:val="004531C9"/>
    <w:rsid w:val="00457D91"/>
    <w:rsid w:val="00460C31"/>
    <w:rsid w:val="00464E5B"/>
    <w:rsid w:val="0047055A"/>
    <w:rsid w:val="00474450"/>
    <w:rsid w:val="004873E6"/>
    <w:rsid w:val="00494C83"/>
    <w:rsid w:val="004A121C"/>
    <w:rsid w:val="004A288D"/>
    <w:rsid w:val="004B15B8"/>
    <w:rsid w:val="004B566C"/>
    <w:rsid w:val="004B7B48"/>
    <w:rsid w:val="004C46E6"/>
    <w:rsid w:val="004D4AB1"/>
    <w:rsid w:val="004E4DBF"/>
    <w:rsid w:val="004F05EB"/>
    <w:rsid w:val="004F218A"/>
    <w:rsid w:val="004F6E9B"/>
    <w:rsid w:val="0050334E"/>
    <w:rsid w:val="00505387"/>
    <w:rsid w:val="005111D3"/>
    <w:rsid w:val="00512DF7"/>
    <w:rsid w:val="005141E7"/>
    <w:rsid w:val="00517E63"/>
    <w:rsid w:val="00526B0D"/>
    <w:rsid w:val="00532EAD"/>
    <w:rsid w:val="00534FC2"/>
    <w:rsid w:val="005513F1"/>
    <w:rsid w:val="005516FA"/>
    <w:rsid w:val="00551FE6"/>
    <w:rsid w:val="0055346F"/>
    <w:rsid w:val="005579FF"/>
    <w:rsid w:val="0056610B"/>
    <w:rsid w:val="00576E6B"/>
    <w:rsid w:val="005776DD"/>
    <w:rsid w:val="00582117"/>
    <w:rsid w:val="0058478F"/>
    <w:rsid w:val="005865C1"/>
    <w:rsid w:val="00593315"/>
    <w:rsid w:val="005A12BE"/>
    <w:rsid w:val="005A170D"/>
    <w:rsid w:val="005A174B"/>
    <w:rsid w:val="005A2ED0"/>
    <w:rsid w:val="005A6C96"/>
    <w:rsid w:val="005D0418"/>
    <w:rsid w:val="005E1D58"/>
    <w:rsid w:val="005F30BA"/>
    <w:rsid w:val="00610E3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870C9"/>
    <w:rsid w:val="006874F9"/>
    <w:rsid w:val="006A3ADF"/>
    <w:rsid w:val="006A44DF"/>
    <w:rsid w:val="006A7BCB"/>
    <w:rsid w:val="006B0AB5"/>
    <w:rsid w:val="006B4C1E"/>
    <w:rsid w:val="006C090F"/>
    <w:rsid w:val="006C323A"/>
    <w:rsid w:val="006C4E32"/>
    <w:rsid w:val="006C56D8"/>
    <w:rsid w:val="006D07AE"/>
    <w:rsid w:val="006D1C93"/>
    <w:rsid w:val="006E3F11"/>
    <w:rsid w:val="006F1216"/>
    <w:rsid w:val="006F1344"/>
    <w:rsid w:val="00701410"/>
    <w:rsid w:val="007051DF"/>
    <w:rsid w:val="0070681F"/>
    <w:rsid w:val="007113A1"/>
    <w:rsid w:val="007130E4"/>
    <w:rsid w:val="00721CF6"/>
    <w:rsid w:val="00723E46"/>
    <w:rsid w:val="0073313F"/>
    <w:rsid w:val="00733826"/>
    <w:rsid w:val="007357EB"/>
    <w:rsid w:val="00752BDE"/>
    <w:rsid w:val="00765FA2"/>
    <w:rsid w:val="00766CFB"/>
    <w:rsid w:val="007816FF"/>
    <w:rsid w:val="00783B44"/>
    <w:rsid w:val="00785028"/>
    <w:rsid w:val="007A3A5A"/>
    <w:rsid w:val="007A4370"/>
    <w:rsid w:val="007C3EFC"/>
    <w:rsid w:val="007C7F6A"/>
    <w:rsid w:val="007D57A8"/>
    <w:rsid w:val="007D6DDB"/>
    <w:rsid w:val="007E1D15"/>
    <w:rsid w:val="007E1DEA"/>
    <w:rsid w:val="007E2202"/>
    <w:rsid w:val="007E260C"/>
    <w:rsid w:val="007F30BC"/>
    <w:rsid w:val="007F3420"/>
    <w:rsid w:val="007F51F2"/>
    <w:rsid w:val="008145EA"/>
    <w:rsid w:val="00815808"/>
    <w:rsid w:val="00815869"/>
    <w:rsid w:val="00816B81"/>
    <w:rsid w:val="00823B90"/>
    <w:rsid w:val="0083266E"/>
    <w:rsid w:val="00843654"/>
    <w:rsid w:val="008546E5"/>
    <w:rsid w:val="00862EE9"/>
    <w:rsid w:val="00865EA8"/>
    <w:rsid w:val="00871653"/>
    <w:rsid w:val="00881D74"/>
    <w:rsid w:val="00881E7B"/>
    <w:rsid w:val="008836AC"/>
    <w:rsid w:val="00887422"/>
    <w:rsid w:val="0089166C"/>
    <w:rsid w:val="00893204"/>
    <w:rsid w:val="008960DE"/>
    <w:rsid w:val="008A36DF"/>
    <w:rsid w:val="008C1698"/>
    <w:rsid w:val="008C1A3D"/>
    <w:rsid w:val="008C590C"/>
    <w:rsid w:val="008D01C3"/>
    <w:rsid w:val="008D1E13"/>
    <w:rsid w:val="008D6549"/>
    <w:rsid w:val="008D70D2"/>
    <w:rsid w:val="008E7E41"/>
    <w:rsid w:val="008F22FA"/>
    <w:rsid w:val="008F3798"/>
    <w:rsid w:val="008F3B6D"/>
    <w:rsid w:val="00900AE8"/>
    <w:rsid w:val="00900DAD"/>
    <w:rsid w:val="0091408E"/>
    <w:rsid w:val="00924BBE"/>
    <w:rsid w:val="00925C51"/>
    <w:rsid w:val="0093154C"/>
    <w:rsid w:val="009378CA"/>
    <w:rsid w:val="0095025E"/>
    <w:rsid w:val="00953BE2"/>
    <w:rsid w:val="00955C4C"/>
    <w:rsid w:val="0096404A"/>
    <w:rsid w:val="00975568"/>
    <w:rsid w:val="00977E77"/>
    <w:rsid w:val="00995338"/>
    <w:rsid w:val="00996777"/>
    <w:rsid w:val="009A318E"/>
    <w:rsid w:val="009C0BC7"/>
    <w:rsid w:val="009C6592"/>
    <w:rsid w:val="009D50A3"/>
    <w:rsid w:val="009D51E6"/>
    <w:rsid w:val="009E209B"/>
    <w:rsid w:val="009E2410"/>
    <w:rsid w:val="009E595D"/>
    <w:rsid w:val="009F0747"/>
    <w:rsid w:val="00A03514"/>
    <w:rsid w:val="00A06D6B"/>
    <w:rsid w:val="00A17079"/>
    <w:rsid w:val="00A333A5"/>
    <w:rsid w:val="00A370D5"/>
    <w:rsid w:val="00A41130"/>
    <w:rsid w:val="00A416E6"/>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04E19"/>
    <w:rsid w:val="00B10710"/>
    <w:rsid w:val="00B11910"/>
    <w:rsid w:val="00B130C5"/>
    <w:rsid w:val="00B13481"/>
    <w:rsid w:val="00B176A4"/>
    <w:rsid w:val="00B17C98"/>
    <w:rsid w:val="00B208FA"/>
    <w:rsid w:val="00B25C12"/>
    <w:rsid w:val="00B2766F"/>
    <w:rsid w:val="00B31ABC"/>
    <w:rsid w:val="00B445ED"/>
    <w:rsid w:val="00B453DF"/>
    <w:rsid w:val="00B615A6"/>
    <w:rsid w:val="00B6300F"/>
    <w:rsid w:val="00B70389"/>
    <w:rsid w:val="00B84623"/>
    <w:rsid w:val="00BB5171"/>
    <w:rsid w:val="00BB66D5"/>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26A1E"/>
    <w:rsid w:val="00C371EA"/>
    <w:rsid w:val="00C445AD"/>
    <w:rsid w:val="00C44CBA"/>
    <w:rsid w:val="00C458F0"/>
    <w:rsid w:val="00C4666A"/>
    <w:rsid w:val="00C479A3"/>
    <w:rsid w:val="00C50477"/>
    <w:rsid w:val="00C5385B"/>
    <w:rsid w:val="00C54E39"/>
    <w:rsid w:val="00C5723F"/>
    <w:rsid w:val="00C574A5"/>
    <w:rsid w:val="00C74DAF"/>
    <w:rsid w:val="00C80116"/>
    <w:rsid w:val="00C87BFC"/>
    <w:rsid w:val="00C97203"/>
    <w:rsid w:val="00CA0D9A"/>
    <w:rsid w:val="00CB39DE"/>
    <w:rsid w:val="00CC6128"/>
    <w:rsid w:val="00CD7878"/>
    <w:rsid w:val="00CF5E71"/>
    <w:rsid w:val="00CF761E"/>
    <w:rsid w:val="00CF7FAC"/>
    <w:rsid w:val="00D04B59"/>
    <w:rsid w:val="00D160C1"/>
    <w:rsid w:val="00D17794"/>
    <w:rsid w:val="00D215F7"/>
    <w:rsid w:val="00D220B7"/>
    <w:rsid w:val="00D22398"/>
    <w:rsid w:val="00D35E6C"/>
    <w:rsid w:val="00D436CF"/>
    <w:rsid w:val="00D43BF5"/>
    <w:rsid w:val="00D45B2F"/>
    <w:rsid w:val="00D46338"/>
    <w:rsid w:val="00D46E88"/>
    <w:rsid w:val="00D60BD6"/>
    <w:rsid w:val="00D613A9"/>
    <w:rsid w:val="00D70D86"/>
    <w:rsid w:val="00D76977"/>
    <w:rsid w:val="00D76BA4"/>
    <w:rsid w:val="00D8021D"/>
    <w:rsid w:val="00D806D1"/>
    <w:rsid w:val="00D82D10"/>
    <w:rsid w:val="00D86784"/>
    <w:rsid w:val="00D86E4E"/>
    <w:rsid w:val="00D920E6"/>
    <w:rsid w:val="00DC37DB"/>
    <w:rsid w:val="00DE1857"/>
    <w:rsid w:val="00DE2A08"/>
    <w:rsid w:val="00DE2B4D"/>
    <w:rsid w:val="00DE3366"/>
    <w:rsid w:val="00DE50DC"/>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1006"/>
    <w:rsid w:val="00E75AD4"/>
    <w:rsid w:val="00E77436"/>
    <w:rsid w:val="00E776CF"/>
    <w:rsid w:val="00E82C8E"/>
    <w:rsid w:val="00E87CFA"/>
    <w:rsid w:val="00E93D77"/>
    <w:rsid w:val="00E9516C"/>
    <w:rsid w:val="00E95264"/>
    <w:rsid w:val="00EA2172"/>
    <w:rsid w:val="00EA228B"/>
    <w:rsid w:val="00EA2DC1"/>
    <w:rsid w:val="00EA6DB2"/>
    <w:rsid w:val="00EC0613"/>
    <w:rsid w:val="00EC5571"/>
    <w:rsid w:val="00ED0E8F"/>
    <w:rsid w:val="00EE1504"/>
    <w:rsid w:val="00EE191C"/>
    <w:rsid w:val="00EE276C"/>
    <w:rsid w:val="00EE3B5B"/>
    <w:rsid w:val="00EE4CC9"/>
    <w:rsid w:val="00EE7104"/>
    <w:rsid w:val="00EF0870"/>
    <w:rsid w:val="00EF4800"/>
    <w:rsid w:val="00EF674A"/>
    <w:rsid w:val="00F00A3D"/>
    <w:rsid w:val="00F16D91"/>
    <w:rsid w:val="00F17CA4"/>
    <w:rsid w:val="00F24DDD"/>
    <w:rsid w:val="00F2770B"/>
    <w:rsid w:val="00F45A6F"/>
    <w:rsid w:val="00F45C88"/>
    <w:rsid w:val="00F50891"/>
    <w:rsid w:val="00F549A3"/>
    <w:rsid w:val="00F55CBF"/>
    <w:rsid w:val="00F72B10"/>
    <w:rsid w:val="00F77359"/>
    <w:rsid w:val="00F86A73"/>
    <w:rsid w:val="00F912FC"/>
    <w:rsid w:val="00FA2E64"/>
    <w:rsid w:val="00FA479A"/>
    <w:rsid w:val="00FA58DA"/>
    <w:rsid w:val="00FC345B"/>
    <w:rsid w:val="00FD4E37"/>
    <w:rsid w:val="00FD53A5"/>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F6A"/>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DocumentMap">
    <w:name w:val="Document Map"/>
    <w:basedOn w:val="Normal"/>
    <w:link w:val="DocumentMapChar"/>
    <w:pPr>
      <w:widowControl/>
      <w:shd w:val="clear" w:color="auto" w:fill="000080"/>
      <w:jc w:val="left"/>
    </w:pPr>
    <w:rPr>
      <w:rFonts w:ascii="Tahoma" w:eastAsia="MS Gothic" w:hAnsi="Tahoma" w:cs="Times New Roman"/>
      <w:kern w:val="0"/>
      <w:sz w:val="24"/>
      <w:szCs w:val="20"/>
      <w:lang w:val="en-GB" w:eastAsia="ja-JP"/>
    </w:rPr>
  </w:style>
  <w:style w:type="paragraph" w:styleId="CommentText">
    <w:name w:val="annotation text"/>
    <w:basedOn w:val="Normal"/>
    <w:link w:val="CommentTextChar"/>
    <w:pPr>
      <w:widowControl/>
      <w:jc w:val="left"/>
    </w:pPr>
    <w:rPr>
      <w:rFonts w:ascii="Times New Roman" w:eastAsia="MS Gothic" w:hAnsi="Times New Roman" w:cs="Times New Roman"/>
      <w:kern w:val="0"/>
      <w:sz w:val="20"/>
      <w:szCs w:val="20"/>
      <w:lang w:val="en-GB" w:eastAsia="ja-JP"/>
    </w:rPr>
  </w:style>
  <w:style w:type="paragraph" w:styleId="BodyText3">
    <w:name w:val="Body Text 3"/>
    <w:basedOn w:val="Normal"/>
    <w:link w:val="BodyText3Char"/>
    <w:pPr>
      <w:widowControl/>
    </w:pPr>
    <w:rPr>
      <w:rFonts w:ascii="Times New Roman" w:eastAsia="MS Gothic" w:hAnsi="Times New Roman" w:cs="Times New Roman"/>
      <w:kern w:val="0"/>
      <w:sz w:val="24"/>
      <w:szCs w:val="20"/>
      <w:lang w:val="en-GB" w:eastAsia="ja-JP"/>
    </w:rPr>
  </w:style>
  <w:style w:type="paragraph" w:styleId="BodyText">
    <w:name w:val="Body Text"/>
    <w:basedOn w:val="Normal"/>
    <w:link w:val="BodyTextChar"/>
    <w:pPr>
      <w:widowControl/>
      <w:spacing w:after="120"/>
      <w:jc w:val="left"/>
    </w:pPr>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pPr>
      <w:widowControl/>
      <w:ind w:left="360"/>
      <w:jc w:val="left"/>
    </w:pPr>
    <w:rPr>
      <w:rFonts w:ascii="Times New Roman" w:eastAsia="MS Gothic" w:hAnsi="Times New Roman" w:cs="Times New Roman"/>
      <w:kern w:val="0"/>
      <w:sz w:val="24"/>
      <w:szCs w:val="20"/>
      <w:lang w:val="en-GB" w:eastAsia="ja-JP"/>
    </w:rPr>
  </w:style>
  <w:style w:type="paragraph" w:styleId="PlainText">
    <w:name w:val="Plain Text"/>
    <w:basedOn w:val="Normal"/>
    <w:link w:val="PlainTextChar"/>
    <w:pPr>
      <w:widowControl/>
      <w:jc w:val="left"/>
    </w:pPr>
    <w:rPr>
      <w:rFonts w:ascii="Courier New" w:eastAsia="MS Gothic" w:hAnsi="Courier New" w:cs="Times New Roman"/>
      <w:kern w:val="0"/>
      <w:sz w:val="24"/>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BalloonText">
    <w:name w:val="Balloon Text"/>
    <w:basedOn w:val="Normal"/>
    <w:link w:val="BalloonTextChar"/>
    <w:pPr>
      <w:widowControl/>
      <w:jc w:val="left"/>
    </w:pPr>
    <w:rPr>
      <w:rFonts w:ascii="Arial" w:eastAsia="MS Gothic" w:hAnsi="Arial" w:cs="Times New Roman"/>
      <w:kern w:val="0"/>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next w:val="Normal"/>
    <w:pPr>
      <w:ind w:left="284"/>
    </w:pPr>
  </w:style>
  <w:style w:type="paragraph" w:styleId="Title">
    <w:name w:val="Title"/>
    <w:basedOn w:val="Normal"/>
    <w:link w:val="TitleChar"/>
    <w:qFormat/>
    <w:pPr>
      <w:widowControl/>
      <w:jc w:val="center"/>
    </w:pPr>
    <w:rPr>
      <w:rFonts w:ascii="Arial" w:eastAsia="MS Gothic" w:hAnsi="Arial" w:cs="Times New Roman"/>
      <w:b/>
      <w:kern w:val="0"/>
      <w:sz w:val="24"/>
      <w:szCs w:val="20"/>
      <w:lang w:val="en-GB"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Normal"/>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widowControl/>
      <w:spacing w:after="220"/>
      <w:jc w:val="left"/>
    </w:pPr>
    <w:rPr>
      <w:rFonts w:ascii="Arial" w:eastAsia="MS Gothic" w:hAnsi="Arial" w:cs="Times New Roman"/>
      <w:b/>
      <w:kern w:val="0"/>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Normal"/>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eastAsia="Times New Roman" w:hAnsi="Arial" w:cs="Times New Roman"/>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eastAsia="Times New Roman" w:hAnsi="Century" w:cs="Times New Roman"/>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FooterChar">
    <w:name w:val="Footer Char"/>
    <w:link w:val="Footer"/>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ABCCEFB3-FC02-4370-A069-F6CF28E24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883</Words>
  <Characters>5036</Characters>
  <Application>Microsoft Office Word</Application>
  <DocSecurity>0</DocSecurity>
  <Lines>41</Lines>
  <Paragraphs>11</Paragraphs>
  <ScaleCrop>false</ScaleCrop>
  <Company>株式会社エヌ・ティ・ティ・ドコモ</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36</cp:revision>
  <dcterms:created xsi:type="dcterms:W3CDTF">2023-03-03T08:29:00Z</dcterms:created>
  <dcterms:modified xsi:type="dcterms:W3CDTF">2023-03-13T18:13:00Z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